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D40C3F">
        <w:trPr>
          <w:trHeight w:val="1985"/>
        </w:trPr>
        <w:tc>
          <w:tcPr>
            <w:tcW w:w="4815" w:type="dxa"/>
          </w:tcPr>
          <w:p w:rsidR="00D40C3F" w:rsidRDefault="00501723">
            <w:pPr>
              <w:keepNext/>
              <w:spacing w:line="240" w:lineRule="exact"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40C3F" w:rsidRDefault="00501723">
            <w:pPr>
              <w:keepNext/>
              <w:spacing w:line="240" w:lineRule="exact"/>
              <w:outlineLvl w:val="0"/>
              <w:rPr>
                <w:sz w:val="28"/>
              </w:rPr>
            </w:pPr>
            <w:r>
              <w:rPr>
                <w:sz w:val="28"/>
              </w:rPr>
              <w:t>Директор ГАУ ВО "Центр спортивной подготовки "Олимп"</w:t>
            </w:r>
          </w:p>
          <w:p w:rsidR="00D40C3F" w:rsidRDefault="00D40C3F">
            <w:pPr>
              <w:keepNext/>
              <w:spacing w:line="240" w:lineRule="exact"/>
              <w:outlineLvl w:val="0"/>
              <w:rPr>
                <w:sz w:val="28"/>
              </w:rPr>
            </w:pPr>
          </w:p>
          <w:p w:rsidR="00D40C3F" w:rsidRDefault="00501723">
            <w:pPr>
              <w:keepNext/>
              <w:spacing w:line="240" w:lineRule="exact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А.А.Петров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"____" ________________ 2021 г. </w:t>
            </w:r>
          </w:p>
          <w:p w:rsidR="00D40C3F" w:rsidRDefault="00D40C3F">
            <w:pPr>
              <w:spacing w:line="240" w:lineRule="exact"/>
              <w:rPr>
                <w:color w:val="000010"/>
                <w:sz w:val="28"/>
              </w:rPr>
            </w:pPr>
          </w:p>
        </w:tc>
        <w:tc>
          <w:tcPr>
            <w:tcW w:w="4819" w:type="dxa"/>
          </w:tcPr>
          <w:p w:rsidR="00D40C3F" w:rsidRDefault="00501723">
            <w:pPr>
              <w:keepNext/>
              <w:spacing w:line="240" w:lineRule="exact"/>
              <w:outlineLvl w:val="0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Волгоградской региональной Ассоциации общественных спортивных организаций киокусинкай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________________ А.В.Бахтуров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"____" ________________ 2021 г. </w:t>
            </w:r>
          </w:p>
          <w:p w:rsidR="00D40C3F" w:rsidRDefault="00D40C3F">
            <w:pPr>
              <w:spacing w:line="240" w:lineRule="exact"/>
              <w:rPr>
                <w:sz w:val="28"/>
              </w:rPr>
            </w:pPr>
          </w:p>
          <w:p w:rsidR="00D40C3F" w:rsidRDefault="00D40C3F">
            <w:pPr>
              <w:spacing w:line="240" w:lineRule="exact"/>
              <w:rPr>
                <w:color w:val="000010"/>
                <w:sz w:val="28"/>
              </w:rPr>
            </w:pPr>
          </w:p>
        </w:tc>
      </w:tr>
      <w:tr w:rsidR="00D40C3F">
        <w:tc>
          <w:tcPr>
            <w:tcW w:w="4815" w:type="dxa"/>
          </w:tcPr>
          <w:p w:rsidR="00D40C3F" w:rsidRDefault="00D40C3F">
            <w:pPr>
              <w:spacing w:line="240" w:lineRule="exact"/>
              <w:rPr>
                <w:sz w:val="28"/>
              </w:rPr>
            </w:pPr>
          </w:p>
        </w:tc>
        <w:tc>
          <w:tcPr>
            <w:tcW w:w="4819" w:type="dxa"/>
          </w:tcPr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D40C3F" w:rsidRDefault="00501723">
            <w:pPr>
              <w:tabs>
                <w:tab w:val="left" w:pos="6620"/>
              </w:tabs>
              <w:spacing w:line="240" w:lineRule="exac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D40C3F">
        <w:tc>
          <w:tcPr>
            <w:tcW w:w="4815" w:type="dxa"/>
          </w:tcPr>
          <w:p w:rsidR="00D40C3F" w:rsidRDefault="00D40C3F">
            <w:pPr>
              <w:spacing w:line="240" w:lineRule="exact"/>
              <w:rPr>
                <w:sz w:val="28"/>
              </w:rPr>
            </w:pPr>
          </w:p>
        </w:tc>
        <w:tc>
          <w:tcPr>
            <w:tcW w:w="4819" w:type="dxa"/>
          </w:tcPr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Президент региональной общественной </w:t>
            </w:r>
            <w:r>
              <w:t xml:space="preserve"> </w:t>
            </w:r>
            <w:r>
              <w:rPr>
                <w:sz w:val="28"/>
              </w:rPr>
              <w:t>организации "Волгоградская спортивная</w:t>
            </w:r>
            <w:r>
              <w:t xml:space="preserve"> </w:t>
            </w:r>
            <w:r>
              <w:rPr>
                <w:sz w:val="28"/>
              </w:rPr>
              <w:t>федерация кёкусинкай"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________________ А.В.Бахтуров</w:t>
            </w:r>
          </w:p>
          <w:p w:rsidR="00D40C3F" w:rsidRDefault="0050172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"____" ________________ 2021 г.</w:t>
            </w:r>
          </w:p>
        </w:tc>
      </w:tr>
    </w:tbl>
    <w:p w:rsidR="00D40C3F" w:rsidRDefault="00D40C3F">
      <w:pPr>
        <w:jc w:val="center"/>
        <w:rPr>
          <w:b/>
          <w:sz w:val="32"/>
        </w:rPr>
      </w:pPr>
    </w:p>
    <w:p w:rsidR="00D40C3F" w:rsidRDefault="00D40C3F">
      <w:pPr>
        <w:jc w:val="center"/>
        <w:rPr>
          <w:b/>
          <w:sz w:val="32"/>
        </w:rPr>
      </w:pPr>
    </w:p>
    <w:p w:rsidR="00D40C3F" w:rsidRDefault="00D40C3F">
      <w:pPr>
        <w:jc w:val="center"/>
        <w:rPr>
          <w:b/>
          <w:sz w:val="32"/>
        </w:rPr>
      </w:pPr>
    </w:p>
    <w:p w:rsidR="00D40C3F" w:rsidRDefault="00D40C3F">
      <w:pPr>
        <w:jc w:val="center"/>
        <w:rPr>
          <w:b/>
          <w:sz w:val="32"/>
        </w:rPr>
      </w:pPr>
    </w:p>
    <w:p w:rsidR="00D40C3F" w:rsidRDefault="00501723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D40C3F" w:rsidRDefault="00501723">
      <w:pPr>
        <w:jc w:val="center"/>
        <w:rPr>
          <w:sz w:val="28"/>
        </w:rPr>
      </w:pPr>
      <w:r>
        <w:rPr>
          <w:sz w:val="28"/>
        </w:rPr>
        <w:t xml:space="preserve">проведения первенства Волгоградской области по киокусинкай </w:t>
      </w:r>
    </w:p>
    <w:p w:rsidR="00D40C3F" w:rsidRDefault="00501723">
      <w:pPr>
        <w:jc w:val="center"/>
        <w:rPr>
          <w:sz w:val="28"/>
        </w:rPr>
      </w:pPr>
      <w:r>
        <w:rPr>
          <w:sz w:val="28"/>
        </w:rPr>
        <w:t>код вида спорта 1730001411Я</w:t>
      </w:r>
    </w:p>
    <w:p w:rsidR="00D40C3F" w:rsidRDefault="00501723">
      <w:pPr>
        <w:jc w:val="center"/>
        <w:rPr>
          <w:sz w:val="28"/>
        </w:rPr>
      </w:pPr>
      <w:r>
        <w:rPr>
          <w:sz w:val="28"/>
        </w:rPr>
        <w:t xml:space="preserve">группа дисциплин " кёкусин-ката", " кёкусин-ката-группа" </w:t>
      </w:r>
    </w:p>
    <w:p w:rsidR="00D40C3F" w:rsidRDefault="00501723">
      <w:pPr>
        <w:jc w:val="center"/>
        <w:rPr>
          <w:sz w:val="28"/>
        </w:rPr>
      </w:pPr>
      <w:r>
        <w:rPr>
          <w:sz w:val="28"/>
        </w:rPr>
        <w:t xml:space="preserve">среди мальчиков и девочек 8-9, 10-11 лет, </w:t>
      </w:r>
    </w:p>
    <w:p w:rsidR="00D40C3F" w:rsidRDefault="00501723">
      <w:pPr>
        <w:jc w:val="center"/>
        <w:rPr>
          <w:sz w:val="28"/>
        </w:rPr>
      </w:pPr>
      <w:r>
        <w:rPr>
          <w:sz w:val="28"/>
        </w:rPr>
        <w:t>юношей и девушек 12 - 13 лет, 14 -15 лет, юниоров и юниорок 16 – 17 лет</w:t>
      </w:r>
    </w:p>
    <w:p w:rsidR="00D40C3F" w:rsidRDefault="00D40C3F">
      <w:pPr>
        <w:ind w:firstLine="567"/>
        <w:rPr>
          <w:b/>
          <w:sz w:val="28"/>
        </w:rPr>
      </w:pPr>
    </w:p>
    <w:p w:rsidR="00D40C3F" w:rsidRDefault="00D40C3F">
      <w:pPr>
        <w:ind w:firstLine="567"/>
        <w:rPr>
          <w:b/>
          <w:sz w:val="28"/>
        </w:rPr>
      </w:pPr>
    </w:p>
    <w:p w:rsidR="00D40C3F" w:rsidRDefault="00501723">
      <w:pPr>
        <w:pStyle w:val="ae"/>
        <w:numPr>
          <w:ilvl w:val="0"/>
          <w:numId w:val="1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D40C3F" w:rsidRDefault="00D40C3F">
      <w:pPr>
        <w:pStyle w:val="ae"/>
        <w:ind w:left="0" w:firstLine="567"/>
        <w:jc w:val="both"/>
        <w:rPr>
          <w:sz w:val="24"/>
        </w:rPr>
      </w:pP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 xml:space="preserve">Первенство Волгоградской области по киокусинкай (группа дисциплин "кёкусин-ката", "кёкусин-ката-группа") среди мальчиков и девочек 8-9, 10-11 лет, юношей и девушек 12 - 13 лет, 14 -15 лет, юниоров и юниорок 16 – 17 лет (далее - Соревнования) проводится в соответствии с календарным планом физкультурных мероприятий и спортивных мероприятий Волгоградской области на 2021 год, утвержденным приказом комитета физической культуры и спорта  Волгоградской области (далее – Облспорткомитет) от 25.12.2020 № 792, приказом Облспорткомитета от 25.05.2020 № 281 "О государственной аккредитации Волгоградской региональной Ассоциации общественных спортивных организаций киокусинкай", решением президиума Волгоградской региональной "Ассоциации общественных спортивных организаций киокусинкай" от 03.12.2020 № 4. 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Соревнования проводятся в соответствии с правилами вида спорта "киокусинкай", утвержденными приказом Министерства спорта Российской Федерации от 31 мая 2019 г. № 433.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Соревнования проводятся с целью развития киокусинкай в Волгоградской области.</w:t>
      </w:r>
    </w:p>
    <w:p w:rsidR="00D40C3F" w:rsidRDefault="00D40C3F">
      <w:pPr>
        <w:tabs>
          <w:tab w:val="left" w:pos="284"/>
        </w:tabs>
        <w:ind w:firstLine="567"/>
        <w:jc w:val="both"/>
        <w:rPr>
          <w:sz w:val="28"/>
        </w:rPr>
      </w:pP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Задачами проведения соревнований являются: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выявление сильнейших спортсменов по киокусинкай для формирования спортивных сборных команд;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подготовка спортивных сборных команд для участия в первенстве России и других всероссийских спортивных соревнованиях;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подготовка спортивного резерва;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популяризация вида спорта киокусинкай;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повышение спортивного мастерства спортсменов;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укрепление спортивной дружбы среди участников соревнований.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Запрещается оказывать противоправные влияния на 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04.12.2007 № 329-ФЗ "О физической культуре и спорте в Российской Федерации".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D40C3F" w:rsidRDefault="00D40C3F">
      <w:pPr>
        <w:tabs>
          <w:tab w:val="left" w:pos="284"/>
        </w:tabs>
        <w:ind w:firstLine="567"/>
        <w:jc w:val="both"/>
        <w:rPr>
          <w:b/>
          <w:sz w:val="28"/>
        </w:rPr>
      </w:pPr>
    </w:p>
    <w:p w:rsidR="00D40C3F" w:rsidRDefault="00501723">
      <w:pPr>
        <w:spacing w:line="240" w:lineRule="atLeast"/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II. ПРАВА И ОБЯЗАННОСТИ ОРГАНИЗАТОРОВ </w:t>
      </w:r>
    </w:p>
    <w:p w:rsidR="00D40C3F" w:rsidRDefault="00D40C3F">
      <w:pPr>
        <w:spacing w:line="240" w:lineRule="atLeast"/>
        <w:ind w:right="283"/>
        <w:jc w:val="center"/>
        <w:rPr>
          <w:b/>
          <w:sz w:val="28"/>
        </w:rPr>
      </w:pPr>
    </w:p>
    <w:p w:rsidR="00D40C3F" w:rsidRDefault="00501723">
      <w:pPr>
        <w:spacing w:line="0" w:lineRule="atLeast"/>
        <w:ind w:right="-1" w:firstLine="567"/>
        <w:jc w:val="both"/>
        <w:rPr>
          <w:sz w:val="28"/>
        </w:rPr>
      </w:pPr>
      <w:r>
        <w:rPr>
          <w:sz w:val="28"/>
        </w:rPr>
        <w:t xml:space="preserve">Общее руководство по проведению соревнований осуществляет                      Облспорткомитет. </w:t>
      </w:r>
    </w:p>
    <w:p w:rsidR="00D40C3F" w:rsidRDefault="00501723">
      <w:pPr>
        <w:spacing w:line="240" w:lineRule="atLeast"/>
        <w:ind w:firstLine="709"/>
        <w:jc w:val="both"/>
        <w:rPr>
          <w:color w:val="000010"/>
          <w:sz w:val="28"/>
        </w:rPr>
      </w:pPr>
      <w:r>
        <w:rPr>
          <w:sz w:val="28"/>
        </w:rPr>
        <w:t>Непосредственная организация и проведение соревнований возлагается на Государственное автономное учреждение Волгоградской области Центр спортивной подготовки «Олимп» (далее – ГАУ ВО ЦСП «Олимп») согласно государственному заданию, утвержденному приказом Облспорткомитета от 25.12.2020 № 786 «Об утверждении государственного задания ГАУ ВО «Центр спортивной подготовки «Олимп» на 2021 год, Волгоградскую региональную Ассоциацию общественных спортивных организаций киокусинкай, РОО "Волгоградская спортивная федерация кёкусинкай"</w:t>
      </w:r>
      <w:r>
        <w:rPr>
          <w:color w:val="000010"/>
          <w:sz w:val="28"/>
        </w:rPr>
        <w:t xml:space="preserve"> и главную судейскую коллегию.</w:t>
      </w:r>
    </w:p>
    <w:p w:rsidR="00D40C3F" w:rsidRDefault="00501723">
      <w:pPr>
        <w:spacing w:line="0" w:lineRule="atLeast"/>
        <w:ind w:right="-1" w:firstLine="567"/>
        <w:jc w:val="both"/>
        <w:rPr>
          <w:sz w:val="28"/>
        </w:rPr>
      </w:pPr>
      <w:r>
        <w:rPr>
          <w:sz w:val="28"/>
        </w:rPr>
        <w:t>Главный судья соревнований – Троянок Тимур Александрович (спортивный судья первой категории).</w:t>
      </w:r>
    </w:p>
    <w:p w:rsidR="00D40C3F" w:rsidRDefault="00501723">
      <w:pPr>
        <w:spacing w:line="0" w:lineRule="atLeast"/>
        <w:ind w:right="-1" w:firstLine="567"/>
        <w:jc w:val="both"/>
        <w:rPr>
          <w:sz w:val="28"/>
        </w:rPr>
      </w:pPr>
      <w:r>
        <w:rPr>
          <w:sz w:val="28"/>
        </w:rPr>
        <w:t>Секретарь соревнований – Ганюшкина Дарья Александровна   (спортивный судья второй категории).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 xml:space="preserve">Судейская коллегия утверждается приказом ГАУ "ЦСП "Олимп"                   по предложению Волгоградской региональной Ассоциации общественных спортивных организаций киокусинкай. </w:t>
      </w:r>
    </w:p>
    <w:p w:rsidR="00D40C3F" w:rsidRDefault="00501723">
      <w:pPr>
        <w:ind w:firstLine="567"/>
        <w:jc w:val="both"/>
        <w:rPr>
          <w:rStyle w:val="ab"/>
          <w:color w:val="000000"/>
          <w:sz w:val="28"/>
          <w:u w:val="none"/>
        </w:rPr>
      </w:pPr>
      <w:r>
        <w:rPr>
          <w:sz w:val="28"/>
        </w:rPr>
        <w:t xml:space="preserve">Адрес оргкомитета: г.Волгоград, ул.Баррикадная 19А, darya.lapa@bk.ru, </w:t>
      </w:r>
      <w:r>
        <w:rPr>
          <w:rStyle w:val="ab"/>
          <w:color w:val="000000"/>
          <w:sz w:val="28"/>
          <w:u w:val="none"/>
        </w:rPr>
        <w:t>тел.+7</w:t>
      </w:r>
      <w:r>
        <w:rPr>
          <w:sz w:val="28"/>
        </w:rPr>
        <w:t>9610867358</w:t>
      </w:r>
      <w:r>
        <w:rPr>
          <w:rStyle w:val="ab"/>
          <w:color w:val="000000"/>
          <w:sz w:val="28"/>
          <w:u w:val="none"/>
        </w:rPr>
        <w:t xml:space="preserve"> </w:t>
      </w:r>
    </w:p>
    <w:p w:rsidR="00D40C3F" w:rsidRDefault="00501723">
      <w:pPr>
        <w:spacing w:line="228" w:lineRule="auto"/>
        <w:ind w:left="-14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III. ОБЕСПЕЧЕНИЕ БЕЗОПАСНОСТИ УЧАСТНИКОВ И ЗРИТЕЛЕЙ </w:t>
      </w:r>
    </w:p>
    <w:p w:rsidR="00D40C3F" w:rsidRDefault="00D40C3F">
      <w:pPr>
        <w:spacing w:line="228" w:lineRule="auto"/>
        <w:jc w:val="center"/>
        <w:rPr>
          <w:b/>
          <w:sz w:val="28"/>
        </w:rPr>
      </w:pPr>
    </w:p>
    <w:p w:rsidR="00D40C3F" w:rsidRDefault="00501723">
      <w:pPr>
        <w:pStyle w:val="ConsPlusNormal"/>
        <w:ind w:firstLine="567"/>
        <w:jc w:val="both"/>
      </w:pPr>
      <w:r>
        <w:t xml:space="preserve">Соревнования проводятся в Универсальном спортивной зале              расположенном по адресу: г.Волгоград, Ворошиловский район, ул.Пугачевская, 7г. </w:t>
      </w:r>
    </w:p>
    <w:p w:rsidR="00D40C3F" w:rsidRDefault="00501723">
      <w:pPr>
        <w:pStyle w:val="ConsPlusNormal"/>
        <w:ind w:firstLine="567"/>
        <w:jc w:val="both"/>
      </w:pPr>
      <w:r>
        <w:t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           от 18 апреля 2014 г. № 353, вышеуказанный план обеспечивает                         РОО "Волгоградская спортивная федерация кёкусинкай".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В соответствии с частью1.7 статьи 20 Федерального закона                         от 04.12.2007 № 329-ФЗ "О физической культуре и спорте в Российской Федерации" уведомление соответствующего территориального органа федерального органа исполнительной власти в сфере внутренних дел                   в срок до тридцати календарных дней до дня начала проведения соревнований о месте, дате и сроке проведения соревнований обеспечивает РОО "Волгоградская спортивная федерация кёкусинкай".</w:t>
      </w:r>
    </w:p>
    <w:p w:rsidR="00D40C3F" w:rsidRDefault="00501723">
      <w:pPr>
        <w:pStyle w:val="ConsPlusNormal"/>
        <w:ind w:firstLine="567"/>
        <w:jc w:val="both"/>
      </w:pPr>
      <w:r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 или других внебюджетных источников                   в соответствии с действующим законодательством Российской Федерации.</w:t>
      </w:r>
    </w:p>
    <w:p w:rsidR="00D40C3F" w:rsidRDefault="00501723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>Медицинское обеспечение соревнований осуществляется соответствии с приказом Министерства здравоохранения Российской Федерации от 23.10.2020 № 1144н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мероприятиях.</w:t>
      </w:r>
    </w:p>
    <w:p w:rsidR="00D40C3F" w:rsidRDefault="00501723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>Основанием для допуска спортсменов к соревнованиям по медицинским заключениям является заявка на участие в соревнованиях с отметкой "Допущен" напротив каждой фамилии спортсмена, заверенная подписью врача и печатью.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Минспортом РФ и </w:t>
      </w:r>
      <w:r>
        <w:rPr>
          <w:sz w:val="28"/>
        </w:rPr>
        <w:lastRenderedPageBreak/>
        <w:t>Главным санитарным врачом РФ от 31.07.2020 г., с учетом изменений и дополнений от 19.08.2020 г. и от 13.11.2020 г.: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- допуск участников (спортсменов, тренеров, судей, представителей) к соревнованиям осуществляется при наличии у них отрицательных результатов лабораторного исследования (справки) на новую коронавирусную инфекцию (анализ ПЦР на COVID-19), проведенного не ранее 72 часов до прибытия на место проведения мероприятия. Взрослые могут представить документ подтверждающий вакцинирование 2-ым элементом двухкомпонентной вакцины или однокомпонентной вакциной (исключение - лица с документально оформленными противопоказаниями к прививке);</w:t>
      </w:r>
      <w:r>
        <w:rPr>
          <w:color w:val="1F497D"/>
          <w:sz w:val="28"/>
        </w:rPr>
        <w:t xml:space="preserve"> 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- в Универсальный спортивный зал "Альянс-Баскет" будут допускаться только заявленные участники соревнований. На входе – обязательна термометрия. Вход и нахождение в помещениях – в защитных масках. Соревнования проводятся без участия зрителей;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- финансовые расходы в случае обсервации участника, за нахождение на обсервации (карантине) участников мероприятия с признаками наличия новой коронавирусной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организации.</w:t>
      </w:r>
    </w:p>
    <w:p w:rsidR="00D40C3F" w:rsidRDefault="00501723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 xml:space="preserve">Антидопинговое обеспечение спортивных мероприятий осуществляется в соответствии с Общероссийскими антидопинговыми правилами (далее – Антидопинговые правила), утвержденные Министром спорта РФ от 11.12.2020. В соответствии с пунктом 12.14.1 Антидопинговых правил, ни один спортсмен или иное лицо, </w:t>
      </w:r>
      <w:r>
        <w:rPr>
          <w:sz w:val="28"/>
        </w:rPr>
        <w:br/>
        <w:t xml:space="preserve">в отношении которого была применена дисквалификация, не имеет права во время срока дисквалификации участвовать ни в каком качестве </w:t>
      </w:r>
      <w:r>
        <w:rPr>
          <w:sz w:val="28"/>
        </w:rPr>
        <w:br/>
        <w:t>в спортивных соревнованиях.</w:t>
      </w:r>
    </w:p>
    <w:p w:rsidR="00D40C3F" w:rsidRDefault="00D40C3F">
      <w:pPr>
        <w:pStyle w:val="ConsPlusNormal"/>
        <w:ind w:firstLine="709"/>
        <w:jc w:val="both"/>
      </w:pPr>
    </w:p>
    <w:p w:rsidR="00D40C3F" w:rsidRDefault="00501723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IV. ПЕРВЕНСТВО ВОЛГОГРАДСКОЙ ОБЛАСТИ</w:t>
      </w:r>
    </w:p>
    <w:p w:rsidR="00D40C3F" w:rsidRDefault="00D40C3F">
      <w:pPr>
        <w:pStyle w:val="ConsPlusNormal"/>
        <w:ind w:firstLine="709"/>
        <w:jc w:val="both"/>
        <w:rPr>
          <w:b/>
        </w:rPr>
      </w:pPr>
    </w:p>
    <w:p w:rsidR="00D40C3F" w:rsidRDefault="00501723">
      <w:pPr>
        <w:pStyle w:val="ae"/>
        <w:numPr>
          <w:ilvl w:val="0"/>
          <w:numId w:val="2"/>
        </w:numPr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Общие сведения о соревновании</w:t>
      </w:r>
    </w:p>
    <w:p w:rsidR="00D40C3F" w:rsidRDefault="00501723">
      <w:pPr>
        <w:pStyle w:val="ac"/>
        <w:tabs>
          <w:tab w:val="left" w:pos="284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t>Соревнования проводятся 16-17 октября 2021 г. в Универсальном спортивном зале (далее – УСЗ "Альянс-Баскет") расположенном по адресу: г.Волгоград, ул.Пугачевская, 7г.</w:t>
      </w:r>
    </w:p>
    <w:p w:rsidR="00D40C3F" w:rsidRDefault="00D40C3F">
      <w:pPr>
        <w:pStyle w:val="ac"/>
        <w:tabs>
          <w:tab w:val="left" w:pos="284"/>
        </w:tabs>
        <w:spacing w:after="0"/>
        <w:ind w:firstLine="567"/>
        <w:jc w:val="both"/>
        <w:rPr>
          <w:b/>
          <w:sz w:val="28"/>
        </w:rPr>
      </w:pPr>
    </w:p>
    <w:p w:rsidR="00D40C3F" w:rsidRDefault="00501723">
      <w:pPr>
        <w:tabs>
          <w:tab w:val="left" w:pos="284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 Программа соревнований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b/>
          <w:sz w:val="28"/>
        </w:rPr>
        <w:t>16 октября 2021 г.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Заезд участников до 16.00 ч.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16.00-19.00 ч. - регистрация участников соревнований, по адресу: г.Волгоград, ул.Пугачевская, 7г, УСЗ "Альянс-Баскет"; 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20.00 ч. - сбор судей и представителей команд, по адресу: г.Волгоград, ул.Пугачевская, 7г, УСЗ "Альянс-Баскет".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b/>
          <w:sz w:val="28"/>
        </w:rPr>
        <w:t>17 октября 2021 г.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09.30 ч.</w:t>
      </w:r>
      <w:r>
        <w:rPr>
          <w:b/>
          <w:sz w:val="28"/>
        </w:rPr>
        <w:t xml:space="preserve"> - </w:t>
      </w:r>
      <w:r>
        <w:rPr>
          <w:sz w:val="28"/>
        </w:rPr>
        <w:t>сбор участников и судей, по адресу: г.Волгоград, ул.Пугачевская, 7г, УСЗ "Альянс-Баскет";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10.00-10.15 ч. - парад участников, открытие соревнований; 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10.15 ч. - начало соревнований;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14.30 ч. - награждение победителей.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15.00 ч. – закрытие соревнований, отъезд участников.</w:t>
      </w:r>
    </w:p>
    <w:p w:rsidR="00D40C3F" w:rsidRDefault="00D40C3F">
      <w:pPr>
        <w:tabs>
          <w:tab w:val="left" w:pos="284"/>
        </w:tabs>
        <w:ind w:firstLine="567"/>
        <w:jc w:val="both"/>
        <w:rPr>
          <w:sz w:val="28"/>
        </w:rPr>
      </w:pPr>
    </w:p>
    <w:p w:rsidR="00D40C3F" w:rsidRDefault="00501723">
      <w:pPr>
        <w:pStyle w:val="ae"/>
        <w:numPr>
          <w:ilvl w:val="0"/>
          <w:numId w:val="3"/>
        </w:numPr>
        <w:jc w:val="center"/>
        <w:rPr>
          <w:b/>
          <w:sz w:val="28"/>
        </w:rPr>
      </w:pPr>
      <w:r>
        <w:rPr>
          <w:b/>
          <w:sz w:val="28"/>
        </w:rPr>
        <w:t>Требования к участникам соревнований и условия их допуска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 xml:space="preserve">К спортивным соревнованиям допускаются спортсмены сборных команд муниципальных образований Волгоградской области </w:t>
      </w:r>
      <w:r>
        <w:rPr>
          <w:sz w:val="28"/>
        </w:rPr>
        <w:br/>
        <w:t>и иных физкультурно-спортивных организаций, соответствующие следующим критериям: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709"/>
        <w:jc w:val="both"/>
        <w:rPr>
          <w:b/>
          <w:sz w:val="28"/>
        </w:rPr>
      </w:pPr>
      <w:r>
        <w:rPr>
          <w:b/>
          <w:sz w:val="28"/>
        </w:rPr>
        <w:t>Состав участников и численный состав команды: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 официальный представитель команды (руководитель или тренер);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 спортсмены, соответствующие нижеуказанным критериям;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 в дисциплине "ката-группа" – 3 человека независимо от пола;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 врач команды (если таковой имеется);</w:t>
      </w:r>
    </w:p>
    <w:p w:rsidR="00D40C3F" w:rsidRDefault="00501723">
      <w:pPr>
        <w:widowControl w:val="0"/>
        <w:tabs>
          <w:tab w:val="left" w:pos="0"/>
        </w:tabs>
        <w:spacing w:line="0" w:lineRule="atLeast"/>
        <w:ind w:firstLine="851"/>
        <w:jc w:val="both"/>
        <w:rPr>
          <w:sz w:val="28"/>
        </w:rPr>
      </w:pPr>
      <w:r>
        <w:rPr>
          <w:sz w:val="28"/>
        </w:rPr>
        <w:t>- судьи (по вызову оргкомитета соревнований), имеющие индивидуальную судейскую форму (темно-синий пиджак, белая рубашка с коротким рукавом, темно-серые брюки) и индивидуальный свисток.</w:t>
      </w:r>
    </w:p>
    <w:p w:rsidR="00D40C3F" w:rsidRDefault="00501723">
      <w:pPr>
        <w:ind w:right="-2" w:firstLine="567"/>
        <w:jc w:val="both"/>
        <w:rPr>
          <w:sz w:val="28"/>
        </w:rPr>
      </w:pPr>
      <w:r>
        <w:rPr>
          <w:sz w:val="28"/>
        </w:rPr>
        <w:t>К участию в соревнованиях допускаются спортсмены 8-17 полных лет. Указанное количество лет спортсмену должно исполниться                 до начала соревнований (день начала соревнований – день комиссии                  по допуску).</w:t>
      </w:r>
    </w:p>
    <w:p w:rsidR="00D40C3F" w:rsidRDefault="00501723">
      <w:pPr>
        <w:jc w:val="center"/>
        <w:rPr>
          <w:b/>
          <w:sz w:val="28"/>
        </w:rPr>
      </w:pPr>
      <w:r>
        <w:rPr>
          <w:b/>
          <w:sz w:val="28"/>
        </w:rPr>
        <w:t xml:space="preserve"> "кёкусин-ката", "кёкусин-ката-группа".</w:t>
      </w:r>
    </w:p>
    <w:p w:rsidR="00D40C3F" w:rsidRDefault="00501723">
      <w:pPr>
        <w:ind w:firstLine="708"/>
        <w:jc w:val="both"/>
        <w:rPr>
          <w:sz w:val="28"/>
        </w:rPr>
      </w:pPr>
      <w:r>
        <w:rPr>
          <w:sz w:val="28"/>
        </w:rPr>
        <w:t>Минимальная спортивная квалификация для участия в соревнованиях: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3570"/>
        <w:gridCol w:w="3537"/>
      </w:tblGrid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Квалификация спортсменов</w:t>
            </w:r>
          </w:p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(спортивный разряд)</w:t>
            </w:r>
          </w:p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Квалификация спортсменов</w:t>
            </w:r>
          </w:p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(спортивный разряд)</w:t>
            </w:r>
          </w:p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Ката-группа</w:t>
            </w:r>
          </w:p>
        </w:tc>
      </w:tr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 лет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юношеского разряда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юношеского разряда</w:t>
            </w:r>
          </w:p>
        </w:tc>
      </w:tr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 лет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юношеского разряда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юношеского разряда</w:t>
            </w:r>
          </w:p>
        </w:tc>
      </w:tr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12-13 лет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 юношеского разряда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 юношеского разряда</w:t>
            </w:r>
          </w:p>
        </w:tc>
      </w:tr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14-15 лет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 юношеского разряда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 юношеского разряда</w:t>
            </w:r>
          </w:p>
        </w:tc>
      </w:tr>
      <w:tr w:rsidR="00D40C3F"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16-17 лет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спортивного разряда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 ниже III спортивного разряда</w:t>
            </w:r>
          </w:p>
        </w:tc>
      </w:tr>
    </w:tbl>
    <w:p w:rsidR="002C1312" w:rsidRDefault="002C1312">
      <w:pPr>
        <w:jc w:val="center"/>
        <w:rPr>
          <w:b/>
          <w:sz w:val="28"/>
        </w:rPr>
      </w:pPr>
    </w:p>
    <w:p w:rsidR="00D40C3F" w:rsidRDefault="00501723">
      <w:pPr>
        <w:jc w:val="center"/>
        <w:rPr>
          <w:sz w:val="28"/>
        </w:rPr>
      </w:pPr>
      <w:r>
        <w:rPr>
          <w:b/>
          <w:sz w:val="28"/>
        </w:rPr>
        <w:t>Перечень ката</w:t>
      </w:r>
      <w:r>
        <w:rPr>
          <w:sz w:val="28"/>
        </w:rPr>
        <w:t>.</w:t>
      </w:r>
    </w:p>
    <w:p w:rsidR="00D40C3F" w:rsidRDefault="00501723">
      <w:pPr>
        <w:pStyle w:val="a7"/>
        <w:jc w:val="center"/>
        <w:rPr>
          <w:rFonts w:ascii="Times New Roman" w:hAnsi="Times New Roman"/>
          <w:sz w:val="28"/>
        </w:rPr>
      </w:pPr>
      <w:r>
        <w:rPr>
          <w:sz w:val="28"/>
        </w:rPr>
        <w:t>"</w:t>
      </w:r>
      <w:r>
        <w:rPr>
          <w:rFonts w:ascii="Times New Roman" w:hAnsi="Times New Roman"/>
          <w:sz w:val="28"/>
        </w:rPr>
        <w:t>ката</w:t>
      </w:r>
      <w:r>
        <w:rPr>
          <w:sz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095"/>
        <w:gridCol w:w="3472"/>
      </w:tblGrid>
      <w:tr w:rsidR="00D40C3F">
        <w:trPr>
          <w:trHeight w:val="6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Возрастная</w:t>
            </w:r>
            <w:r>
              <w:rPr>
                <w:color w:val="C00000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мальчики/юноши/юниоры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девочки/девушки/юниорки</w:t>
            </w:r>
          </w:p>
        </w:tc>
      </w:tr>
      <w:tr w:rsidR="00D40C3F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 лет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Тайкёку соно ити, ни, сан, Пинан соно ити</w:t>
            </w:r>
          </w:p>
        </w:tc>
      </w:tr>
      <w:tr w:rsidR="00D40C3F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 лет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Тайкёку соно ити, ни, сан, Пинан соно ити, ни</w:t>
            </w:r>
          </w:p>
        </w:tc>
      </w:tr>
      <w:tr w:rsidR="00D40C3F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12-13 лет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Первый, второй, третий круг</w:t>
            </w:r>
            <w:r>
              <w:rPr>
                <w:sz w:val="28"/>
              </w:rPr>
              <w:t>: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Тайкёку соно сан, Пинан соно ити, ни, сан, Сантин но ката, Гэкисай Дай, Гэкисай Сё</w:t>
            </w:r>
          </w:p>
        </w:tc>
      </w:tr>
      <w:tr w:rsidR="00D40C3F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14-15 лет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Первый, второй круг</w:t>
            </w:r>
            <w:r>
              <w:rPr>
                <w:sz w:val="28"/>
              </w:rPr>
              <w:t>: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Пинан соно ни, сан, ён, го, Гэкисай Дай, Гэкисай Сё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Третий круг:</w:t>
            </w:r>
            <w:r>
              <w:rPr>
                <w:sz w:val="28"/>
              </w:rPr>
              <w:t xml:space="preserve"> 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Пинан соно ни, сан, ён, го, Янцу, Цуки но ката, Сайха, Гэкисай Дай, Гэкисай Сё, высшие ката — Канку Дай, Сэйентин, Сусихо, Гарю, Сэйпай</w:t>
            </w:r>
          </w:p>
        </w:tc>
      </w:tr>
      <w:tr w:rsidR="00D40C3F">
        <w:trPr>
          <w:trHeight w:val="3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16-17 лет</w:t>
            </w:r>
          </w:p>
        </w:tc>
        <w:tc>
          <w:tcPr>
            <w:tcW w:w="7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 круг</w:t>
            </w:r>
            <w:r>
              <w:rPr>
                <w:sz w:val="28"/>
              </w:rPr>
              <w:t xml:space="preserve">: 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Пинан соно ён, го, Янцу, Цуки но ката, Сайха, Тэнсё, Гэкисай Сё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Второй, третий круг</w:t>
            </w:r>
            <w:r>
              <w:rPr>
                <w:sz w:val="28"/>
              </w:rPr>
              <w:t>: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Пинан соно ён, го, Янцу, Цуки но ката, Сайха, Гэкисай Дай, Гэкисай Сё, и высшие ката — Канку Дай, Сэйентин, Сусихо, Гарю, Сэйпай</w:t>
            </w:r>
          </w:p>
        </w:tc>
      </w:tr>
    </w:tbl>
    <w:p w:rsidR="00D40C3F" w:rsidRDefault="00501723">
      <w:pPr>
        <w:pStyle w:val="a7"/>
        <w:jc w:val="center"/>
        <w:rPr>
          <w:rFonts w:ascii="Times New Roman" w:hAnsi="Times New Roman"/>
          <w:sz w:val="28"/>
        </w:rPr>
      </w:pPr>
      <w:r>
        <w:rPr>
          <w:sz w:val="28"/>
        </w:rPr>
        <w:t>"</w:t>
      </w:r>
      <w:r>
        <w:rPr>
          <w:rFonts w:ascii="Times New Roman" w:hAnsi="Times New Roman"/>
          <w:sz w:val="28"/>
        </w:rPr>
        <w:t>ката-группа</w:t>
      </w:r>
      <w:r>
        <w:rPr>
          <w:sz w:val="28"/>
        </w:rPr>
        <w:t>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7718"/>
      </w:tblGrid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Возрастная категория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Соревнования групп</w:t>
            </w:r>
          </w:p>
        </w:tc>
      </w:tr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8-9 лет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Тайкёку соно ити, ни, сан, Пинан соно ити</w:t>
            </w:r>
          </w:p>
        </w:tc>
      </w:tr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10-11 лет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Тайкёку соно ити, ни, сан, Пинан соно ити, ни</w:t>
            </w:r>
          </w:p>
        </w:tc>
      </w:tr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12-13 лет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Первый, второй, третий круг</w:t>
            </w:r>
            <w:r>
              <w:rPr>
                <w:sz w:val="28"/>
              </w:rPr>
              <w:t>: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Тайкёку соно сан, Пинан соно ити, ни, сан, Гэкисай Дай, Гэкисай Сё</w:t>
            </w:r>
          </w:p>
        </w:tc>
      </w:tr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14-15 лет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Первый, второй круг</w:t>
            </w:r>
            <w:r>
              <w:rPr>
                <w:sz w:val="28"/>
              </w:rPr>
              <w:t>: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Пинан соно ни, сан, ён, го, Гэкисай Дай, Гэкисай Сё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Третий круг</w:t>
            </w:r>
            <w:r>
              <w:rPr>
                <w:sz w:val="28"/>
              </w:rPr>
              <w:t xml:space="preserve">: 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Пинан соно ни, сан, ён, го, Янцу, Цуки но ката, Сайха, Гэкисай дай, Гэкисай Сё, Тэнсё и высшие ката — Канку Дай, Сэйентин, Сусихо, Гарю, Сэйпай</w:t>
            </w:r>
          </w:p>
        </w:tc>
      </w:tr>
      <w:tr w:rsidR="00D40C3F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16-17 лет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Первый круг</w:t>
            </w:r>
            <w:r>
              <w:rPr>
                <w:sz w:val="28"/>
              </w:rPr>
              <w:t xml:space="preserve">: 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Пинан соно ён, го, Янцу, Цуки но ката, Сайха, Гэкисай Сё</w:t>
            </w:r>
          </w:p>
          <w:p w:rsidR="00D40C3F" w:rsidRDefault="00501723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Второй, третий круг</w:t>
            </w:r>
            <w:r>
              <w:rPr>
                <w:sz w:val="28"/>
              </w:rPr>
              <w:t xml:space="preserve">: </w:t>
            </w:r>
          </w:p>
          <w:p w:rsidR="00D40C3F" w:rsidRDefault="00501723">
            <w:pPr>
              <w:rPr>
                <w:sz w:val="28"/>
              </w:rPr>
            </w:pPr>
            <w:r>
              <w:rPr>
                <w:sz w:val="28"/>
              </w:rPr>
              <w:t>Пинан соно ён, го, Янцу, Цуки но ката, Сайха, Гэкисай Дай, Гэкисай Сё, высшие ката — Канку Дай, Сэйентин, Сусихо, Гарю, Сэйпай</w:t>
            </w:r>
          </w:p>
        </w:tc>
      </w:tr>
    </w:tbl>
    <w:p w:rsidR="00D40C3F" w:rsidRDefault="00501723">
      <w:pPr>
        <w:pStyle w:val="a7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дисциплине "ката-группа" один спортсмен может выступать в составе только одной команды.</w:t>
      </w:r>
    </w:p>
    <w:p w:rsidR="00D40C3F" w:rsidRDefault="00D40C3F">
      <w:pPr>
        <w:ind w:firstLine="567"/>
        <w:jc w:val="both"/>
        <w:rPr>
          <w:sz w:val="28"/>
        </w:rPr>
      </w:pP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•</w:t>
      </w:r>
      <w:r>
        <w:rPr>
          <w:sz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обязательная нашивка на куртке на груди с левой стороны кандзи (иероглиф кёкусинкай) тёмно-синего цвета;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фамилии иероглифами – на нижней части левой стороны куртки, вышивка должна быть тёмно-синего цвета.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Другие нашивки и эмблемы, включая рекламу спонсоров, вышивки, автографы, росписи – не допускаются.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спортсмены соревнуются босиком;</w:t>
      </w:r>
    </w:p>
    <w:p w:rsidR="00D40C3F" w:rsidRDefault="00501723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Не допускаются эластичные чулки на голеностоп, наколенники, тэйпы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Участники, нарушившие вышеуказанные нормы, при выходе                        на татами будут дисквалифицированы!</w:t>
      </w:r>
    </w:p>
    <w:p w:rsidR="00D40C3F" w:rsidRDefault="00D40C3F">
      <w:pPr>
        <w:ind w:firstLine="567"/>
        <w:jc w:val="both"/>
        <w:rPr>
          <w:sz w:val="28"/>
        </w:rPr>
      </w:pPr>
    </w:p>
    <w:p w:rsidR="00D40C3F" w:rsidRDefault="00501723">
      <w:pPr>
        <w:jc w:val="center"/>
        <w:rPr>
          <w:b/>
          <w:sz w:val="28"/>
        </w:rPr>
      </w:pPr>
      <w:r>
        <w:rPr>
          <w:b/>
          <w:sz w:val="28"/>
        </w:rPr>
        <w:t>4. Заявки на участие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 xml:space="preserve">Предварительные заявки на участие в соревнованиях направлять по адресу: darya.lapa@bk.ru, тел.+79610867358, Ганюшкина Дарья Александровна, не позднее 09 октября 2021 г. 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В мандатную комиссию по допуску участников представители команд обязаны для допуска спортсменов к участию в соревнованиях, предоставить следующие документы:</w:t>
      </w:r>
    </w:p>
    <w:p w:rsidR="00D40C3F" w:rsidRDefault="00501723">
      <w:pPr>
        <w:widowControl w:val="0"/>
        <w:tabs>
          <w:tab w:val="left" w:pos="851"/>
        </w:tabs>
        <w:ind w:right="-1" w:firstLine="567"/>
        <w:jc w:val="both"/>
        <w:rPr>
          <w:spacing w:val="-5"/>
          <w:sz w:val="28"/>
        </w:rPr>
      </w:pPr>
      <w:r>
        <w:rPr>
          <w:sz w:val="28"/>
        </w:rPr>
        <w:t>- оригинал именной заявки, заверенный печатью и подписанный руководителем физкультурно-спортивной организации, либо командирующей организации и медицинским заключением о допуске                       к соревнованиям (приложение № 1).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 паспорт гражданина Российской Федерации, для лиц моложе                          14 лет - свидетельство о рождении;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>- документ, подтверждающий спортивную и стилевую квалификацию;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 полис обязательного медицинского страховании (оригинал);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- договор страхования от несчастного случая, действительный                       на момент соревнований (оригинал);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- справка о наличии отрицательных результатов лабораторного исследования на новую коронавирусную инфекцию (анализ ПЦР на COVID-19), или сертификат о вакцинировании 2-ым элементом двухкомпонентной вакцины или однокомпонентной вакциной (исключение - лица с документально оформленными противопоказаниями к прививке).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Оригинал вышеуказанной заявки, вместе с иными указанными документами, предоставляется официальным представителем команды                в мандатную комиссию. 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Внимание! Подпись и печать врача на заявке действительна                                      в течение 10 дней!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>Несвоевременно поданные или неправильно оформленные заявки                     не принимаются.</w:t>
      </w:r>
    </w:p>
    <w:p w:rsidR="00D40C3F" w:rsidRDefault="00D40C3F">
      <w:pPr>
        <w:tabs>
          <w:tab w:val="left" w:pos="284"/>
        </w:tabs>
        <w:ind w:firstLine="709"/>
        <w:jc w:val="both"/>
        <w:rPr>
          <w:sz w:val="28"/>
        </w:rPr>
      </w:pPr>
    </w:p>
    <w:p w:rsidR="00D40C3F" w:rsidRDefault="00501723">
      <w:pPr>
        <w:pStyle w:val="ae"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Условия подведения итогов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Победители и призеры определяются в каждой из вышеприведенных категорий.</w:t>
      </w:r>
    </w:p>
    <w:p w:rsidR="00D40C3F" w:rsidRDefault="00501723">
      <w:pPr>
        <w:ind w:firstLine="567"/>
        <w:jc w:val="both"/>
        <w:rPr>
          <w:sz w:val="28"/>
        </w:rPr>
      </w:pPr>
      <w:r>
        <w:rPr>
          <w:sz w:val="28"/>
        </w:rPr>
        <w:t>В соревнованиях во всех видах программ разыгрывается комплект              из 3-х наград: 1 место, 2 место и 3 место.</w:t>
      </w:r>
    </w:p>
    <w:p w:rsidR="00D40C3F" w:rsidRDefault="00501723">
      <w:pPr>
        <w:spacing w:line="240" w:lineRule="atLeast"/>
        <w:ind w:firstLine="567"/>
        <w:jc w:val="both"/>
        <w:rPr>
          <w:sz w:val="28"/>
        </w:rPr>
      </w:pPr>
      <w:r>
        <w:rPr>
          <w:sz w:val="28"/>
        </w:rPr>
        <w:t>Итоговые результаты (протоколы) и отчет главной судейской коллегии о проведении соревнований предоставляются на бумажном носителе в ГАУ ВО ЦСП «Олимп» в течение 5 рабочих дней со дня окончания соревнований.</w:t>
      </w:r>
    </w:p>
    <w:p w:rsidR="00D40C3F" w:rsidRDefault="00D40C3F">
      <w:pPr>
        <w:tabs>
          <w:tab w:val="left" w:pos="284"/>
        </w:tabs>
        <w:ind w:firstLine="567"/>
        <w:jc w:val="both"/>
        <w:rPr>
          <w:b/>
          <w:sz w:val="28"/>
        </w:rPr>
      </w:pPr>
    </w:p>
    <w:p w:rsidR="00D40C3F" w:rsidRDefault="00501723">
      <w:pPr>
        <w:pStyle w:val="ae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Награждение победителей и призеров.</w:t>
      </w:r>
    </w:p>
    <w:p w:rsidR="00D40C3F" w:rsidRDefault="00501723">
      <w:pPr>
        <w:widowControl w:val="0"/>
        <w:tabs>
          <w:tab w:val="left" w:pos="0"/>
        </w:tabs>
        <w:ind w:firstLine="567"/>
        <w:jc w:val="both"/>
        <w:rPr>
          <w:color w:val="000010"/>
          <w:sz w:val="28"/>
        </w:rPr>
      </w:pPr>
      <w:r>
        <w:rPr>
          <w:color w:val="000010"/>
          <w:sz w:val="28"/>
        </w:rPr>
        <w:t xml:space="preserve">Участники, занявшие призовые места (1,2,3) награждаются медалями, грамотами в каждой весовой категории. </w:t>
      </w:r>
    </w:p>
    <w:p w:rsidR="00D40C3F" w:rsidRDefault="00501723">
      <w:pPr>
        <w:tabs>
          <w:tab w:val="left" w:pos="142"/>
        </w:tabs>
        <w:ind w:firstLine="567"/>
        <w:jc w:val="both"/>
        <w:rPr>
          <w:sz w:val="28"/>
        </w:rPr>
      </w:pPr>
      <w:r>
        <w:rPr>
          <w:sz w:val="28"/>
        </w:rPr>
        <w:t xml:space="preserve">Дополнительно могут устанавливаться призы для спортсменов, тренеров и судей от РОО "Волгоградская спортивная федерация кёкусинкай", спонсоров и других организаций. </w:t>
      </w:r>
    </w:p>
    <w:p w:rsidR="00501723" w:rsidRDefault="00501723">
      <w:pPr>
        <w:tabs>
          <w:tab w:val="left" w:pos="284"/>
        </w:tabs>
        <w:jc w:val="center"/>
        <w:rPr>
          <w:b/>
          <w:sz w:val="28"/>
        </w:rPr>
      </w:pPr>
    </w:p>
    <w:p w:rsidR="00D40C3F" w:rsidRDefault="00501723">
      <w:pPr>
        <w:tabs>
          <w:tab w:val="left" w:pos="284"/>
        </w:tabs>
        <w:jc w:val="center"/>
        <w:rPr>
          <w:sz w:val="28"/>
        </w:rPr>
      </w:pPr>
      <w:r>
        <w:rPr>
          <w:b/>
          <w:sz w:val="28"/>
        </w:rPr>
        <w:t>7. Условия финансирования.</w:t>
      </w:r>
    </w:p>
    <w:p w:rsidR="00D40C3F" w:rsidRDefault="00501723">
      <w:pPr>
        <w:tabs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Расходы по наградной атрибутике (грамоты, медали), компенсационным выплатам, связанным с оплатой стоимости питания спортивным судьям, медицинскому обслуживанию (скорая медицинская помощь) обеспечиваются ГАУ ВО "ЦСП "Олимп", иные расходы по организации и проведению соревнований возлагаются                                       на РОО "Волгоградская спортивная федерация кёкусинкай". </w:t>
      </w:r>
    </w:p>
    <w:p w:rsidR="00D40C3F" w:rsidRDefault="00501723">
      <w:pPr>
        <w:tabs>
          <w:tab w:val="left" w:pos="0"/>
          <w:tab w:val="left" w:pos="284"/>
        </w:tabs>
        <w:ind w:firstLine="567"/>
        <w:jc w:val="both"/>
        <w:rPr>
          <w:sz w:val="28"/>
        </w:rPr>
      </w:pPr>
      <w:r>
        <w:rPr>
          <w:sz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                 их организаций. </w:t>
      </w:r>
    </w:p>
    <w:p w:rsidR="00D40C3F" w:rsidRDefault="00D40C3F">
      <w:pPr>
        <w:tabs>
          <w:tab w:val="left" w:pos="284"/>
        </w:tabs>
        <w:ind w:firstLine="567"/>
        <w:jc w:val="both"/>
        <w:rPr>
          <w:b/>
          <w:sz w:val="28"/>
        </w:rPr>
      </w:pPr>
    </w:p>
    <w:p w:rsidR="00D40C3F" w:rsidRDefault="00D40C3F">
      <w:pPr>
        <w:numPr>
          <w:ilvl w:val="0"/>
          <w:numId w:val="5"/>
        </w:numPr>
        <w:spacing w:line="240" w:lineRule="exact"/>
        <w:ind w:left="4253" w:firstLine="0"/>
        <w:rPr>
          <w:sz w:val="24"/>
        </w:rPr>
      </w:pPr>
    </w:p>
    <w:p w:rsidR="00D40C3F" w:rsidRDefault="00D40C3F">
      <w:pPr>
        <w:numPr>
          <w:ilvl w:val="0"/>
          <w:numId w:val="5"/>
        </w:numPr>
        <w:spacing w:line="240" w:lineRule="exact"/>
        <w:ind w:left="4253" w:firstLine="0"/>
        <w:rPr>
          <w:sz w:val="24"/>
        </w:rPr>
      </w:pPr>
    </w:p>
    <w:p w:rsidR="00D40C3F" w:rsidRDefault="00501723">
      <w:pPr>
        <w:numPr>
          <w:ilvl w:val="0"/>
          <w:numId w:val="5"/>
        </w:numPr>
        <w:spacing w:line="240" w:lineRule="exact"/>
        <w:ind w:left="4253" w:firstLine="0"/>
        <w:rPr>
          <w:sz w:val="24"/>
        </w:rPr>
      </w:pPr>
      <w:bookmarkStart w:id="0" w:name="_GoBack"/>
      <w:bookmarkEnd w:id="0"/>
      <w:r>
        <w:rPr>
          <w:sz w:val="24"/>
        </w:rPr>
        <w:t>Приложение 1 к регламенту проведения Первенства Волгоградской области по киокусинкай</w:t>
      </w:r>
    </w:p>
    <w:p w:rsidR="00D40C3F" w:rsidRDefault="00D40C3F">
      <w:pPr>
        <w:pStyle w:val="af2"/>
        <w:spacing w:line="360" w:lineRule="auto"/>
        <w:rPr>
          <w:b/>
          <w:sz w:val="24"/>
        </w:rPr>
      </w:pPr>
    </w:p>
    <w:p w:rsidR="00D40C3F" w:rsidRDefault="00D40C3F">
      <w:pPr>
        <w:pStyle w:val="af2"/>
        <w:spacing w:line="360" w:lineRule="auto"/>
        <w:rPr>
          <w:b/>
          <w:sz w:val="24"/>
        </w:rPr>
      </w:pPr>
    </w:p>
    <w:p w:rsidR="00D40C3F" w:rsidRDefault="00501723">
      <w:pPr>
        <w:pStyle w:val="af2"/>
        <w:spacing w:line="360" w:lineRule="auto"/>
        <w:rPr>
          <w:b/>
          <w:sz w:val="24"/>
        </w:rPr>
      </w:pPr>
      <w:r>
        <w:rPr>
          <w:b/>
          <w:sz w:val="24"/>
        </w:rPr>
        <w:t>Заявка</w:t>
      </w:r>
    </w:p>
    <w:p w:rsidR="00D40C3F" w:rsidRDefault="00501723">
      <w:pPr>
        <w:pStyle w:val="af2"/>
        <w:tabs>
          <w:tab w:val="left" w:pos="4962"/>
        </w:tabs>
        <w:rPr>
          <w:sz w:val="24"/>
        </w:rPr>
      </w:pPr>
      <w:r>
        <w:rPr>
          <w:sz w:val="24"/>
        </w:rPr>
        <w:t>на участие в первенстве Волгоградской области</w:t>
      </w:r>
    </w:p>
    <w:p w:rsidR="00D40C3F" w:rsidRDefault="00501723">
      <w:pPr>
        <w:pStyle w:val="af2"/>
        <w:tabs>
          <w:tab w:val="left" w:pos="4962"/>
        </w:tabs>
        <w:rPr>
          <w:sz w:val="24"/>
        </w:rPr>
      </w:pPr>
      <w:r>
        <w:rPr>
          <w:sz w:val="24"/>
        </w:rPr>
        <w:t>среди мальчиков и девочек 8-9, 10-11 лет, юношей и девушек  12-13, 14-15 лет,</w:t>
      </w:r>
    </w:p>
    <w:p w:rsidR="00D40C3F" w:rsidRDefault="00501723">
      <w:pPr>
        <w:pStyle w:val="af2"/>
        <w:tabs>
          <w:tab w:val="left" w:pos="4962"/>
        </w:tabs>
        <w:rPr>
          <w:sz w:val="24"/>
        </w:rPr>
      </w:pPr>
      <w:r>
        <w:rPr>
          <w:sz w:val="24"/>
        </w:rPr>
        <w:t>юниоров и юниорок 16-17 лет</w:t>
      </w:r>
    </w:p>
    <w:p w:rsidR="00D40C3F" w:rsidRDefault="00501723">
      <w:pPr>
        <w:pStyle w:val="af2"/>
        <w:tabs>
          <w:tab w:val="left" w:pos="4962"/>
        </w:tabs>
        <w:rPr>
          <w:sz w:val="24"/>
        </w:rPr>
      </w:pPr>
      <w:r>
        <w:rPr>
          <w:sz w:val="24"/>
        </w:rPr>
        <w:t>по киокусинкай (код вида спорта 1730001411Я)</w:t>
      </w:r>
    </w:p>
    <w:p w:rsidR="00D40C3F" w:rsidRDefault="00501723">
      <w:pPr>
        <w:pStyle w:val="af2"/>
        <w:tabs>
          <w:tab w:val="left" w:pos="4962"/>
        </w:tabs>
        <w:rPr>
          <w:sz w:val="24"/>
        </w:rPr>
      </w:pPr>
      <w:r>
        <w:rPr>
          <w:sz w:val="24"/>
        </w:rPr>
        <w:t>группа дисциплин - "кёкусин-ката", "кёкусин-ката-группа"</w:t>
      </w:r>
    </w:p>
    <w:p w:rsidR="00D40C3F" w:rsidRDefault="00501723">
      <w:pPr>
        <w:pStyle w:val="af2"/>
        <w:tabs>
          <w:tab w:val="left" w:pos="4962"/>
        </w:tabs>
        <w:rPr>
          <w:b/>
          <w:i/>
          <w:sz w:val="24"/>
        </w:rPr>
      </w:pPr>
      <w:r>
        <w:rPr>
          <w:sz w:val="24"/>
        </w:rPr>
        <w:t xml:space="preserve"> </w:t>
      </w:r>
    </w:p>
    <w:p w:rsidR="00D40C3F" w:rsidRDefault="00501723">
      <w:pPr>
        <w:rPr>
          <w:sz w:val="24"/>
        </w:rPr>
      </w:pPr>
      <w:r>
        <w:rPr>
          <w:sz w:val="24"/>
        </w:rPr>
        <w:t>16-17 октября 2021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город Волгоград</w:t>
      </w:r>
    </w:p>
    <w:p w:rsidR="00D40C3F" w:rsidRDefault="00D40C3F">
      <w:pPr>
        <w:rPr>
          <w:sz w:val="24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165"/>
        <w:gridCol w:w="1356"/>
        <w:gridCol w:w="970"/>
        <w:gridCol w:w="1272"/>
        <w:gridCol w:w="1500"/>
        <w:gridCol w:w="1652"/>
      </w:tblGrid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 Имя Отчество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Полная дата рождения, возраст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(Кю и спорт разряд)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</w:p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допуск</w:t>
            </w: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 и девочки 8-9 лет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Иван Иванович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28.10.2010,</w:t>
            </w:r>
          </w:p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лет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кю,</w:t>
            </w:r>
          </w:p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юн.р.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мальчики 8-9 лет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 И.И.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 и девочки 10-11 лет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Юноши и девушки 12-13 лет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Юноши и девушки 14-15 лет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Юниоры и юниорки 16-17 лет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  <w:tr w:rsidR="00D40C3F">
        <w:tc>
          <w:tcPr>
            <w:tcW w:w="113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50172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Ката-группа</w:t>
            </w:r>
          </w:p>
        </w:tc>
      </w:tr>
      <w:tr w:rsidR="00D40C3F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3F" w:rsidRDefault="00D40C3F">
            <w:pPr>
              <w:jc w:val="center"/>
              <w:rPr>
                <w:sz w:val="24"/>
              </w:rPr>
            </w:pPr>
          </w:p>
        </w:tc>
      </w:tr>
    </w:tbl>
    <w:p w:rsidR="00D40C3F" w:rsidRDefault="00D40C3F">
      <w:pPr>
        <w:rPr>
          <w:sz w:val="24"/>
        </w:rPr>
      </w:pPr>
    </w:p>
    <w:p w:rsidR="00D40C3F" w:rsidRDefault="00D40C3F">
      <w:pPr>
        <w:rPr>
          <w:sz w:val="24"/>
        </w:rPr>
      </w:pPr>
    </w:p>
    <w:p w:rsidR="00D40C3F" w:rsidRDefault="00501723">
      <w:pPr>
        <w:jc w:val="both"/>
        <w:rPr>
          <w:sz w:val="24"/>
        </w:rPr>
      </w:pPr>
      <w:r>
        <w:rPr>
          <w:sz w:val="24"/>
        </w:rPr>
        <w:t>К соревнованиям допущено ___________________________  спортсменов</w:t>
      </w:r>
    </w:p>
    <w:p w:rsidR="00D40C3F" w:rsidRDefault="00501723">
      <w:pPr>
        <w:jc w:val="both"/>
        <w:rPr>
          <w:sz w:val="16"/>
        </w:rPr>
      </w:pPr>
      <w:r>
        <w:rPr>
          <w:sz w:val="24"/>
        </w:rPr>
        <w:t xml:space="preserve">      </w:t>
      </w:r>
      <w:r>
        <w:rPr>
          <w:sz w:val="16"/>
        </w:rPr>
        <w:t xml:space="preserve">М.П. медицинской организации                                   (количество прописью)                                                       </w:t>
      </w:r>
    </w:p>
    <w:p w:rsidR="00D40C3F" w:rsidRDefault="00D40C3F">
      <w:pPr>
        <w:jc w:val="both"/>
        <w:rPr>
          <w:sz w:val="24"/>
        </w:rPr>
      </w:pPr>
    </w:p>
    <w:p w:rsidR="00D40C3F" w:rsidRDefault="00501723">
      <w:pPr>
        <w:jc w:val="both"/>
        <w:rPr>
          <w:sz w:val="24"/>
        </w:rPr>
      </w:pPr>
      <w:r>
        <w:rPr>
          <w:sz w:val="24"/>
        </w:rPr>
        <w:t>Врач _____________________________________ /______________________/</w:t>
      </w:r>
    </w:p>
    <w:p w:rsidR="00D40C3F" w:rsidRDefault="00501723">
      <w:pPr>
        <w:jc w:val="both"/>
        <w:rPr>
          <w:sz w:val="16"/>
        </w:rPr>
      </w:pPr>
      <w:r>
        <w:rPr>
          <w:sz w:val="16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D40C3F" w:rsidRDefault="00D40C3F">
      <w:pPr>
        <w:jc w:val="both"/>
        <w:rPr>
          <w:sz w:val="24"/>
        </w:rPr>
      </w:pPr>
    </w:p>
    <w:p w:rsidR="00D40C3F" w:rsidRDefault="00501723">
      <w:pPr>
        <w:jc w:val="both"/>
        <w:rPr>
          <w:sz w:val="24"/>
        </w:rPr>
      </w:pPr>
      <w:r>
        <w:rPr>
          <w:sz w:val="24"/>
        </w:rPr>
        <w:t>Руководитель физкультурно-спортивной организации (либо командирующей организации):</w:t>
      </w:r>
    </w:p>
    <w:p w:rsidR="00D40C3F" w:rsidRDefault="00501723">
      <w:pPr>
        <w:jc w:val="both"/>
        <w:rPr>
          <w:sz w:val="24"/>
        </w:rPr>
      </w:pPr>
      <w:r>
        <w:rPr>
          <w:sz w:val="24"/>
        </w:rPr>
        <w:t xml:space="preserve">            ___________________________________/___________________________/</w:t>
      </w:r>
    </w:p>
    <w:p w:rsidR="00D40C3F" w:rsidRDefault="00501723">
      <w:pPr>
        <w:jc w:val="both"/>
        <w:rPr>
          <w:sz w:val="16"/>
        </w:rPr>
      </w:pPr>
      <w:r>
        <w:rPr>
          <w:sz w:val="16"/>
        </w:rPr>
        <w:t xml:space="preserve">           М.П.                                    (подпись)                                                                        (фамилия, имя, отчество)  </w:t>
      </w:r>
    </w:p>
    <w:p w:rsidR="00D40C3F" w:rsidRDefault="00D40C3F">
      <w:pPr>
        <w:jc w:val="both"/>
        <w:rPr>
          <w:sz w:val="24"/>
        </w:rPr>
      </w:pPr>
    </w:p>
    <w:p w:rsidR="00D40C3F" w:rsidRDefault="00501723">
      <w:pPr>
        <w:jc w:val="both"/>
        <w:rPr>
          <w:sz w:val="24"/>
        </w:rPr>
      </w:pPr>
      <w:r>
        <w:rPr>
          <w:sz w:val="24"/>
        </w:rPr>
        <w:t>Тренер</w:t>
      </w:r>
    </w:p>
    <w:p w:rsidR="00D40C3F" w:rsidRDefault="00501723">
      <w:pPr>
        <w:jc w:val="both"/>
        <w:rPr>
          <w:sz w:val="24"/>
        </w:rPr>
      </w:pPr>
      <w:r>
        <w:rPr>
          <w:sz w:val="24"/>
        </w:rPr>
        <w:t xml:space="preserve">            _______________________________________________/___________________________/</w:t>
      </w:r>
    </w:p>
    <w:p w:rsidR="00D40C3F" w:rsidRDefault="00501723">
      <w:pPr>
        <w:jc w:val="both"/>
        <w:rPr>
          <w:sz w:val="24"/>
        </w:rPr>
      </w:pPr>
      <w:r>
        <w:rPr>
          <w:sz w:val="16"/>
        </w:rPr>
        <w:t xml:space="preserve">                                                                    (подпись)                                                             (фамилия, имя, отчество)  </w:t>
      </w:r>
    </w:p>
    <w:sectPr w:rsidR="00D40C3F" w:rsidSect="00D40C3F">
      <w:headerReference w:type="default" r:id="rId7"/>
      <w:pgSz w:w="11906" w:h="16838"/>
      <w:pgMar w:top="1134" w:right="1276" w:bottom="567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C3F" w:rsidRDefault="00D40C3F" w:rsidP="00D40C3F">
      <w:r>
        <w:separator/>
      </w:r>
    </w:p>
  </w:endnote>
  <w:endnote w:type="continuationSeparator" w:id="0">
    <w:p w:rsidR="00D40C3F" w:rsidRDefault="00D40C3F" w:rsidP="00D4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C3F" w:rsidRDefault="00D40C3F" w:rsidP="00D40C3F">
      <w:r>
        <w:separator/>
      </w:r>
    </w:p>
  </w:footnote>
  <w:footnote w:type="continuationSeparator" w:id="0">
    <w:p w:rsidR="00D40C3F" w:rsidRDefault="00D40C3F" w:rsidP="00D4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C3F" w:rsidRDefault="00D40C3F">
    <w:pPr>
      <w:framePr w:wrap="around" w:vAnchor="text" w:hAnchor="margin" w:xAlign="center" w:y="1"/>
    </w:pPr>
    <w:r>
      <w:fldChar w:fldCharType="begin"/>
    </w:r>
    <w:r w:rsidR="00501723">
      <w:instrText xml:space="preserve">PAGE </w:instrText>
    </w:r>
    <w:r>
      <w:fldChar w:fldCharType="separate"/>
    </w:r>
    <w:r w:rsidR="00501723">
      <w:rPr>
        <w:noProof/>
      </w:rPr>
      <w:t>10</w:t>
    </w:r>
    <w:r>
      <w:fldChar w:fldCharType="end"/>
    </w:r>
  </w:p>
  <w:p w:rsidR="00D40C3F" w:rsidRDefault="00D40C3F">
    <w:pPr>
      <w:pStyle w:val="a3"/>
      <w:jc w:val="center"/>
    </w:pPr>
  </w:p>
  <w:p w:rsidR="00D40C3F" w:rsidRDefault="00D40C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65C"/>
    <w:multiLevelType w:val="multilevel"/>
    <w:tmpl w:val="0E589C84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517B98"/>
    <w:multiLevelType w:val="multilevel"/>
    <w:tmpl w:val="87CE7470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69B76119"/>
    <w:multiLevelType w:val="multilevel"/>
    <w:tmpl w:val="96F83774"/>
    <w:lvl w:ilvl="0">
      <w:start w:val="5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CFD74CA"/>
    <w:multiLevelType w:val="multilevel"/>
    <w:tmpl w:val="578E628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B1B1C66"/>
    <w:multiLevelType w:val="multilevel"/>
    <w:tmpl w:val="3C7E19D8"/>
    <w:lvl w:ilvl="0">
      <w:start w:val="3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C3F"/>
    <w:rsid w:val="002C1312"/>
    <w:rsid w:val="00501723"/>
    <w:rsid w:val="00D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2999"/>
  <w15:docId w15:val="{CF559FDE-CFC3-43EC-932F-BECC011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40C3F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40C3F"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D40C3F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D40C3F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D40C3F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40C3F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40C3F"/>
    <w:rPr>
      <w:rFonts w:ascii="Times New Roman" w:hAnsi="Times New Roman"/>
      <w:sz w:val="20"/>
    </w:rPr>
  </w:style>
  <w:style w:type="paragraph" w:styleId="a3">
    <w:name w:val="header"/>
    <w:basedOn w:val="a"/>
    <w:link w:val="a4"/>
    <w:rsid w:val="00D40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D40C3F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D40C3F"/>
    <w:pPr>
      <w:ind w:left="200"/>
    </w:pPr>
  </w:style>
  <w:style w:type="character" w:customStyle="1" w:styleId="22">
    <w:name w:val="Оглавление 2 Знак"/>
    <w:link w:val="21"/>
    <w:rsid w:val="00D40C3F"/>
  </w:style>
  <w:style w:type="paragraph" w:styleId="a5">
    <w:name w:val="footer"/>
    <w:basedOn w:val="a"/>
    <w:link w:val="a6"/>
    <w:rsid w:val="00D40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D40C3F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rsid w:val="00D40C3F"/>
    <w:pPr>
      <w:ind w:left="600"/>
    </w:pPr>
  </w:style>
  <w:style w:type="character" w:customStyle="1" w:styleId="42">
    <w:name w:val="Оглавление 4 Знак"/>
    <w:link w:val="41"/>
    <w:rsid w:val="00D40C3F"/>
  </w:style>
  <w:style w:type="paragraph" w:styleId="6">
    <w:name w:val="toc 6"/>
    <w:next w:val="a"/>
    <w:link w:val="60"/>
    <w:uiPriority w:val="39"/>
    <w:rsid w:val="00D40C3F"/>
    <w:pPr>
      <w:ind w:left="1000"/>
    </w:pPr>
  </w:style>
  <w:style w:type="character" w:customStyle="1" w:styleId="60">
    <w:name w:val="Оглавление 6 Знак"/>
    <w:link w:val="6"/>
    <w:rsid w:val="00D40C3F"/>
  </w:style>
  <w:style w:type="paragraph" w:styleId="7">
    <w:name w:val="toc 7"/>
    <w:next w:val="a"/>
    <w:link w:val="70"/>
    <w:uiPriority w:val="39"/>
    <w:rsid w:val="00D40C3F"/>
    <w:pPr>
      <w:ind w:left="1200"/>
    </w:pPr>
  </w:style>
  <w:style w:type="character" w:customStyle="1" w:styleId="70">
    <w:name w:val="Оглавление 7 Знак"/>
    <w:link w:val="7"/>
    <w:rsid w:val="00D40C3F"/>
  </w:style>
  <w:style w:type="paragraph" w:customStyle="1" w:styleId="31">
    <w:name w:val="заголовок 3"/>
    <w:basedOn w:val="a"/>
    <w:next w:val="a"/>
    <w:link w:val="32"/>
    <w:rsid w:val="00D40C3F"/>
    <w:pPr>
      <w:keepNext/>
      <w:jc w:val="both"/>
      <w:outlineLvl w:val="2"/>
    </w:pPr>
    <w:rPr>
      <w:sz w:val="24"/>
    </w:rPr>
  </w:style>
  <w:style w:type="character" w:customStyle="1" w:styleId="32">
    <w:name w:val="заголовок 3"/>
    <w:basedOn w:val="1"/>
    <w:link w:val="31"/>
    <w:rsid w:val="00D40C3F"/>
    <w:rPr>
      <w:rFonts w:ascii="Times New Roman" w:hAnsi="Times New Roman"/>
      <w:sz w:val="24"/>
    </w:rPr>
  </w:style>
  <w:style w:type="paragraph" w:styleId="23">
    <w:name w:val="Body Text 2"/>
    <w:basedOn w:val="a"/>
    <w:link w:val="24"/>
    <w:rsid w:val="00D40C3F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D40C3F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sid w:val="00D40C3F"/>
    <w:rPr>
      <w:rFonts w:ascii="Arial" w:hAnsi="Arial"/>
      <w:b/>
      <w:sz w:val="26"/>
    </w:rPr>
  </w:style>
  <w:style w:type="paragraph" w:styleId="a7">
    <w:name w:val="Plain Text"/>
    <w:basedOn w:val="a"/>
    <w:link w:val="a8"/>
    <w:rsid w:val="00D40C3F"/>
    <w:rPr>
      <w:rFonts w:ascii="Courier New" w:hAnsi="Courier New"/>
    </w:rPr>
  </w:style>
  <w:style w:type="character" w:customStyle="1" w:styleId="a8">
    <w:name w:val="Текст Знак"/>
    <w:basedOn w:val="1"/>
    <w:link w:val="a7"/>
    <w:rsid w:val="00D40C3F"/>
    <w:rPr>
      <w:rFonts w:ascii="Courier New" w:hAnsi="Courier New"/>
      <w:sz w:val="20"/>
    </w:rPr>
  </w:style>
  <w:style w:type="paragraph" w:styleId="33">
    <w:name w:val="toc 3"/>
    <w:next w:val="a"/>
    <w:link w:val="34"/>
    <w:uiPriority w:val="39"/>
    <w:rsid w:val="00D40C3F"/>
    <w:pPr>
      <w:ind w:left="400"/>
    </w:pPr>
  </w:style>
  <w:style w:type="character" w:customStyle="1" w:styleId="34">
    <w:name w:val="Оглавление 3 Знак"/>
    <w:link w:val="33"/>
    <w:rsid w:val="00D40C3F"/>
  </w:style>
  <w:style w:type="character" w:customStyle="1" w:styleId="50">
    <w:name w:val="Заголовок 5 Знак"/>
    <w:link w:val="5"/>
    <w:rsid w:val="00D40C3F"/>
    <w:rPr>
      <w:rFonts w:ascii="XO Thames" w:hAnsi="XO Thames"/>
      <w:b/>
      <w:color w:val="000000"/>
      <w:sz w:val="22"/>
    </w:rPr>
  </w:style>
  <w:style w:type="paragraph" w:styleId="a9">
    <w:name w:val="Balloon Text"/>
    <w:basedOn w:val="a"/>
    <w:link w:val="aa"/>
    <w:rsid w:val="00D40C3F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sid w:val="00D40C3F"/>
    <w:rPr>
      <w:rFonts w:ascii="Tahoma" w:hAnsi="Tahoma"/>
      <w:sz w:val="16"/>
    </w:rPr>
  </w:style>
  <w:style w:type="character" w:customStyle="1" w:styleId="11">
    <w:name w:val="Заголовок 1 Знак"/>
    <w:basedOn w:val="1"/>
    <w:link w:val="10"/>
    <w:rsid w:val="00D40C3F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b"/>
    <w:rsid w:val="00D40C3F"/>
    <w:rPr>
      <w:color w:val="000080"/>
      <w:u w:val="single"/>
    </w:rPr>
  </w:style>
  <w:style w:type="character" w:styleId="ab">
    <w:name w:val="Hyperlink"/>
    <w:link w:val="12"/>
    <w:rsid w:val="00D40C3F"/>
    <w:rPr>
      <w:color w:val="000080"/>
      <w:u w:val="single"/>
    </w:rPr>
  </w:style>
  <w:style w:type="paragraph" w:customStyle="1" w:styleId="Footnote">
    <w:name w:val="Footnote"/>
    <w:link w:val="Footnote0"/>
    <w:rsid w:val="00D40C3F"/>
    <w:rPr>
      <w:rFonts w:ascii="XO Thames" w:hAnsi="XO Thames"/>
    </w:rPr>
  </w:style>
  <w:style w:type="character" w:customStyle="1" w:styleId="Footnote0">
    <w:name w:val="Footnote"/>
    <w:link w:val="Footnote"/>
    <w:rsid w:val="00D40C3F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40C3F"/>
    <w:rPr>
      <w:rFonts w:ascii="XO Thames" w:hAnsi="XO Thames"/>
      <w:b/>
    </w:rPr>
  </w:style>
  <w:style w:type="character" w:customStyle="1" w:styleId="14">
    <w:name w:val="Оглавление 1 Знак"/>
    <w:link w:val="13"/>
    <w:rsid w:val="00D40C3F"/>
    <w:rPr>
      <w:rFonts w:ascii="XO Thames" w:hAnsi="XO Thames"/>
      <w:b/>
    </w:rPr>
  </w:style>
  <w:style w:type="paragraph" w:styleId="ac">
    <w:name w:val="Body Text"/>
    <w:basedOn w:val="a"/>
    <w:link w:val="ad"/>
    <w:rsid w:val="00D40C3F"/>
    <w:pPr>
      <w:spacing w:after="120"/>
    </w:pPr>
  </w:style>
  <w:style w:type="character" w:customStyle="1" w:styleId="ad">
    <w:name w:val="Основной текст Знак"/>
    <w:basedOn w:val="1"/>
    <w:link w:val="ac"/>
    <w:rsid w:val="00D40C3F"/>
    <w:rPr>
      <w:rFonts w:ascii="Times New Roman" w:hAnsi="Times New Roman"/>
      <w:sz w:val="20"/>
    </w:rPr>
  </w:style>
  <w:style w:type="paragraph" w:customStyle="1" w:styleId="HeaderandFooter">
    <w:name w:val="Header and Footer"/>
    <w:link w:val="HeaderandFooter0"/>
    <w:rsid w:val="00D40C3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40C3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40C3F"/>
    <w:pPr>
      <w:ind w:left="1600"/>
    </w:pPr>
  </w:style>
  <w:style w:type="character" w:customStyle="1" w:styleId="90">
    <w:name w:val="Оглавление 9 Знак"/>
    <w:link w:val="9"/>
    <w:rsid w:val="00D40C3F"/>
  </w:style>
  <w:style w:type="paragraph" w:customStyle="1" w:styleId="230">
    <w:name w:val="Основной текст 23"/>
    <w:basedOn w:val="a"/>
    <w:link w:val="231"/>
    <w:rsid w:val="00D40C3F"/>
    <w:pPr>
      <w:spacing w:after="120" w:line="480" w:lineRule="auto"/>
    </w:pPr>
  </w:style>
  <w:style w:type="character" w:customStyle="1" w:styleId="231">
    <w:name w:val="Основной текст 23"/>
    <w:basedOn w:val="1"/>
    <w:link w:val="230"/>
    <w:rsid w:val="00D40C3F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rsid w:val="00D40C3F"/>
    <w:pPr>
      <w:ind w:left="1400"/>
    </w:pPr>
  </w:style>
  <w:style w:type="character" w:customStyle="1" w:styleId="80">
    <w:name w:val="Оглавление 8 Знак"/>
    <w:link w:val="8"/>
    <w:rsid w:val="00D40C3F"/>
  </w:style>
  <w:style w:type="paragraph" w:styleId="ae">
    <w:name w:val="List Paragraph"/>
    <w:basedOn w:val="a"/>
    <w:link w:val="af"/>
    <w:rsid w:val="00D40C3F"/>
    <w:pPr>
      <w:ind w:left="720"/>
    </w:pPr>
  </w:style>
  <w:style w:type="character" w:customStyle="1" w:styleId="af">
    <w:name w:val="Абзац списка Знак"/>
    <w:basedOn w:val="1"/>
    <w:link w:val="ae"/>
    <w:rsid w:val="00D40C3F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rsid w:val="00D40C3F"/>
    <w:pPr>
      <w:ind w:left="800"/>
    </w:pPr>
  </w:style>
  <w:style w:type="character" w:customStyle="1" w:styleId="52">
    <w:name w:val="Оглавление 5 Знак"/>
    <w:link w:val="51"/>
    <w:rsid w:val="00D40C3F"/>
  </w:style>
  <w:style w:type="paragraph" w:styleId="35">
    <w:name w:val="Body Text Indent 3"/>
    <w:basedOn w:val="a"/>
    <w:link w:val="36"/>
    <w:rsid w:val="00D40C3F"/>
    <w:pPr>
      <w:spacing w:after="120"/>
      <w:ind w:left="283"/>
    </w:pPr>
    <w:rPr>
      <w:sz w:val="16"/>
    </w:rPr>
  </w:style>
  <w:style w:type="character" w:customStyle="1" w:styleId="36">
    <w:name w:val="Основной текст с отступом 3 Знак"/>
    <w:basedOn w:val="1"/>
    <w:link w:val="35"/>
    <w:rsid w:val="00D40C3F"/>
    <w:rPr>
      <w:rFonts w:ascii="Times New Roman" w:hAnsi="Times New Roman"/>
      <w:sz w:val="16"/>
    </w:rPr>
  </w:style>
  <w:style w:type="paragraph" w:styleId="af0">
    <w:name w:val="Subtitle"/>
    <w:basedOn w:val="a"/>
    <w:next w:val="a"/>
    <w:link w:val="af1"/>
    <w:uiPriority w:val="11"/>
    <w:qFormat/>
    <w:rsid w:val="00D40C3F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1"/>
    <w:link w:val="af0"/>
    <w:rsid w:val="00D40C3F"/>
    <w:rPr>
      <w:rFonts w:asciiTheme="majorHAnsi" w:hAnsiTheme="majorHAnsi"/>
      <w:i/>
      <w:color w:val="4F81BD" w:themeColor="accent1"/>
      <w:spacing w:val="15"/>
      <w:sz w:val="24"/>
    </w:rPr>
  </w:style>
  <w:style w:type="paragraph" w:customStyle="1" w:styleId="toc10">
    <w:name w:val="toc 10"/>
    <w:next w:val="a"/>
    <w:link w:val="toc100"/>
    <w:uiPriority w:val="39"/>
    <w:rsid w:val="00D40C3F"/>
    <w:pPr>
      <w:ind w:left="1800"/>
    </w:pPr>
  </w:style>
  <w:style w:type="character" w:customStyle="1" w:styleId="toc100">
    <w:name w:val="toc 10"/>
    <w:link w:val="toc10"/>
    <w:rsid w:val="00D40C3F"/>
  </w:style>
  <w:style w:type="paragraph" w:styleId="af2">
    <w:name w:val="Title"/>
    <w:basedOn w:val="a"/>
    <w:next w:val="af0"/>
    <w:link w:val="af3"/>
    <w:uiPriority w:val="10"/>
    <w:qFormat/>
    <w:rsid w:val="00D40C3F"/>
    <w:pPr>
      <w:jc w:val="center"/>
    </w:pPr>
    <w:rPr>
      <w:sz w:val="30"/>
    </w:rPr>
  </w:style>
  <w:style w:type="character" w:customStyle="1" w:styleId="af3">
    <w:name w:val="Заголовок Знак"/>
    <w:basedOn w:val="1"/>
    <w:link w:val="af2"/>
    <w:rsid w:val="00D40C3F"/>
    <w:rPr>
      <w:rFonts w:ascii="Times New Roman" w:hAnsi="Times New Roman"/>
      <w:sz w:val="30"/>
    </w:rPr>
  </w:style>
  <w:style w:type="character" w:customStyle="1" w:styleId="40">
    <w:name w:val="Заголовок 4 Знак"/>
    <w:link w:val="4"/>
    <w:rsid w:val="00D40C3F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  <w:rsid w:val="00D40C3F"/>
  </w:style>
  <w:style w:type="character" w:customStyle="1" w:styleId="20">
    <w:name w:val="Заголовок 2 Знак"/>
    <w:link w:val="2"/>
    <w:rsid w:val="00D40C3F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0"/>
    <w:rsid w:val="00D40C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sid w:val="00D40C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2896</Words>
  <Characters>16510</Characters>
  <Application>Microsoft Office Word</Application>
  <DocSecurity>0</DocSecurity>
  <Lines>137</Lines>
  <Paragraphs>38</Paragraphs>
  <ScaleCrop>false</ScaleCrop>
  <Company>Krokoz™</Company>
  <LinksUpToDate>false</LinksUpToDate>
  <CharactersWithSpaces>19368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АлексейЕкатерина</cp:lastModifiedBy>
  <cp:revision>3</cp:revision>
  <dcterms:created xsi:type="dcterms:W3CDTF">2021-10-11T05:15:00Z</dcterms:created>
  <dcterms:modified xsi:type="dcterms:W3CDTF">2021-10-11T16:43:00Z</dcterms:modified>
</cp:coreProperties>
</file>